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641"/>
      <w:bookmarkEnd w:id="0"/>
      <w:r w:rsidRPr="004D6EA4">
        <w:rPr>
          <w:rFonts w:ascii="Times New Roman" w:hAnsi="Times New Roman"/>
          <w:sz w:val="24"/>
          <w:szCs w:val="24"/>
        </w:rPr>
        <w:t>СВЕДЕНИЯ, РЕКОМЕНДУЕМЫЕ ДЛЯ ВКЛЮЧЕНИЯ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В ТЕХНИКО-ЭКОНОМИЧЕСКОЕ ОБОСНОВАНИЕ ИНВЕСТИЦИОННЫХ ПРОЕКТОВ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Технико-экономическое обоснование инвестиционного проекта (бизнес-план) должно содержать следующие сведения: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1. Введение, содержащее цели проекта, информацию о деятельности предприятия (индивидуального предпринимателя), планируемых к реализации в рамках проекта продукции, работ, услуг, а также информацию об объектах, которые планируется создать, реконструировать или использовать в рамках проекта.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2. Выделение этапов в процессе реализации проекта с указанием длительности и стоимости каждого этапа.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3. Определение необходимых инвестиций и источников их финансирования, в том числе: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обоснование инвестиций - затраты по видам, сумма по каждому виду, площадь и мощность объектов, создаваемых, реконструированных или используемых в рамках проекта;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план привлечения инвестиций с указанием необходимых средств и источников их финансирования;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описание плана кредитов (при необходимости их привлечения для финансирования проекта).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4. Описание процесса реализации продукции (работ, услуг), планирование выручки и расходов, в том числе: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EA4">
        <w:rPr>
          <w:rFonts w:ascii="Times New Roman" w:hAnsi="Times New Roman"/>
          <w:sz w:val="24"/>
          <w:szCs w:val="24"/>
        </w:rPr>
        <w:t>- план выручки с указанием продукции (работ, услуг), планируемых к реализации в рамках проекта, планируемого начала продаж (реализации), объема и цен;</w:t>
      </w:r>
      <w:proofErr w:type="gramEnd"/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обоснование ценовой и конкурентной политики, планируемой к реализации в рамках проекта продукции (работ, услуг) (результаты проведенного маркетингового исследования о существующем спросе на продукцию (работы, услуги), конкурентной среде и прочих подобных исследований);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обоснование оплаты коммунальных услуг (планируемый объем потребления, цены);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описание штата сотрудников на всех этапах реализации проекта с указанием их численности и заработной платы (в том числе, временного персонала);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другие издержки производства, в том числе затраты на непредвиденные расходы, расходы на оборудование и оборотные средства;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финансовый план (свод планируемых движений денежных средств и других финансовых активов);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расчет амортизации;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планируемые налоговые льготы при наличии оснований на них (при выпуске (продаже) продукции, подлежащей обложению НДС по льготной ставке, выделение такой продукции из общего выпуска (продаж) и пр.).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5. Расчет эффективности проекта, описание учетной ставки и горизонта событий (сколько лет учитывается при расчетах показателей проекта), использованные при расчетах.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Рекомендуется включать в технико-экономическое обоснование инвестиционного проекта (бизнес-план) следующие сведения: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планируемые в рамках проекта поступления и выплаты, не связанные с основной деятельностью (от продажи оборудования при замене, сдачи оборудования или помещений в аренду и пр.);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бюджетный эффект (расчет налоговых выплат от планируемой деятельности в рамках проекта с выделением сумм, подлежащих зачислению в местный бюджет);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EA4">
        <w:rPr>
          <w:rFonts w:ascii="Times New Roman" w:hAnsi="Times New Roman"/>
          <w:sz w:val="24"/>
          <w:szCs w:val="24"/>
        </w:rPr>
        <w:t>- распределение прибыли, полученной в рамках проекта, на обслуживание кредитов, лизинга и (или) инвестиций.</w:t>
      </w:r>
    </w:p>
    <w:p w:rsidR="00320376" w:rsidRPr="004D6EA4" w:rsidRDefault="00320376" w:rsidP="00320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19A8" w:rsidRDefault="004E19A8"/>
    <w:sectPr w:rsidR="004E19A8" w:rsidSect="00320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76"/>
    <w:rsid w:val="00320376"/>
    <w:rsid w:val="00320C80"/>
    <w:rsid w:val="00387237"/>
    <w:rsid w:val="004E19A8"/>
    <w:rsid w:val="0077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2015-04-09T05:19:00Z</dcterms:created>
  <dcterms:modified xsi:type="dcterms:W3CDTF">2015-04-09T06:41:00Z</dcterms:modified>
</cp:coreProperties>
</file>